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00C9FC">
      <w:pPr>
        <w:jc w:val="center"/>
        <w:rPr>
          <w:rFonts w:hint="eastAsia" w:ascii="方正粗黑宋简体" w:hAnsi="方正粗黑宋简体" w:eastAsia="方正粗黑宋简体" w:cs="方正粗黑宋简体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sz w:val="52"/>
          <w:szCs w:val="52"/>
          <w:lang w:val="en-US" w:eastAsia="zh-CN"/>
        </w:rPr>
        <w:t>医院住院药房管理系统</w:t>
      </w:r>
    </w:p>
    <w:p w14:paraId="7E488A16">
      <w:pPr>
        <w:numPr>
          <w:ilvl w:val="0"/>
          <w:numId w:val="1"/>
        </w:num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系统功能概要</w:t>
      </w:r>
    </w:p>
    <w:p w14:paraId="31798163"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医院住院药房管理系统功能，涵盖药品入库，药品领药，药品入房，药品出房，药品报销，药品报销，药品盘点，报表统计，库存汇总，系统设计九大功能。</w:t>
      </w:r>
    </w:p>
    <w:p w14:paraId="56A0E3F6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204470</wp:posOffset>
            </wp:positionV>
            <wp:extent cx="8828405" cy="4432935"/>
            <wp:effectExtent l="0" t="0" r="10795" b="12065"/>
            <wp:wrapSquare wrapText="bothSides"/>
            <wp:docPr id="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28405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F57746">
      <w:pPr>
        <w:numPr>
          <w:ilvl w:val="0"/>
          <w:numId w:val="0"/>
        </w:numPr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743585</wp:posOffset>
            </wp:positionH>
            <wp:positionV relativeFrom="paragraph">
              <wp:posOffset>-1046480</wp:posOffset>
            </wp:positionV>
            <wp:extent cx="8615680" cy="7019290"/>
            <wp:effectExtent l="0" t="0" r="0" b="0"/>
            <wp:wrapSquare wrapText="bothSides"/>
            <wp:docPr id="3" name="图片 3" descr="系统功能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系统功能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15680" cy="701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36"/>
          <w:szCs w:val="36"/>
          <w:lang w:val="en-US" w:eastAsia="zh-CN"/>
        </w:rPr>
        <w:t>具体流程如下：</w:t>
      </w:r>
    </w:p>
    <w:p w14:paraId="0193E00C">
      <w:pPr>
        <w:numPr>
          <w:ilvl w:val="0"/>
          <w:numId w:val="1"/>
        </w:numPr>
        <w:rPr>
          <w:rFonts w:hint="default"/>
          <w:lang w:val="en-US" w:eastAsia="zh-CN"/>
        </w:rPr>
        <w:sectPr>
          <w:pgSz w:w="16838" w:h="11906" w:orient="landscape"/>
          <w:pgMar w:top="1800" w:right="1440" w:bottom="1800" w:left="1440" w:header="851" w:footer="992" w:gutter="0"/>
          <w:cols w:space="425" w:num="1"/>
          <w:docGrid w:type="lines" w:linePitch="312" w:charSpace="0"/>
        </w:sectPr>
      </w:pPr>
    </w:p>
    <w:p w14:paraId="7E1D66B9">
      <w:pPr>
        <w:numPr>
          <w:ilvl w:val="0"/>
          <w:numId w:val="1"/>
        </w:numPr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数据库设计</w:t>
      </w:r>
    </w:p>
    <w:p w14:paraId="3435091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（1）E-R图</w:t>
      </w:r>
    </w:p>
    <w:p w14:paraId="37AAE18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356.85pt;width:683.4pt;" o:ole="t" filled="f" o:preferrelative="t" stroked="f" coordsize="21600,21600">
            <v:path/>
            <v:fill on="f" focussize="0,0"/>
            <v:stroke on="f"/>
            <v:imagedata r:id="rId7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6">
            <o:LockedField>false</o:LockedField>
          </o:OLEObject>
        </w:object>
      </w:r>
      <w:r>
        <w:drawing>
          <wp:inline distT="0" distB="0" distL="114300" distR="114300">
            <wp:extent cx="8863330" cy="4260215"/>
            <wp:effectExtent l="0" t="0" r="1270" b="6985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C2ED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5C5B91C5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BB3EF7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4F170382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43387D1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（2）关系模型</w:t>
      </w:r>
    </w:p>
    <w:p w14:paraId="26D460A9"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用户类型：编号，类型名</w:t>
      </w:r>
    </w:p>
    <w:p w14:paraId="01DD757D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用户：用户类型编号，ID号，密码</w:t>
      </w:r>
    </w:p>
    <w:p w14:paraId="5164DB37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操作人员：工号，姓名，性别，，出生日期，年龄，手机号码，家庭地址</w:t>
      </w:r>
    </w:p>
    <w:p w14:paraId="5B3D9462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领药人：工号，姓名</w:t>
      </w:r>
    </w:p>
    <w:p w14:paraId="129E0121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护士：工号，姓名</w:t>
      </w:r>
    </w:p>
    <w:p w14:paraId="5A75DC92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药库：编号，名称</w:t>
      </w:r>
    </w:p>
    <w:p w14:paraId="451FA784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药房：编号，名称</w:t>
      </w:r>
    </w:p>
    <w:p w14:paraId="61CE97EF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病区：编号，名称</w:t>
      </w:r>
    </w:p>
    <w:p w14:paraId="72B67BE5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病区护士表：病区号，护士号</w:t>
      </w:r>
    </w:p>
    <w:p w14:paraId="11BFF2BE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药品：编号，名称，名称拼音，规格，药剂类别，药品单位，生产批号，生产单位，生产日期，有效期，使用期，注册单位，实际价，批发价，零售价</w:t>
      </w:r>
    </w:p>
    <w:p w14:paraId="7CE9E020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药品库存属性：药品编号，安全库存量，最小库存量，最大一次库存量</w:t>
      </w:r>
    </w:p>
    <w:p w14:paraId="6584D1B6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药品入库单：库存单号，药品编号，药品数量，进货日期，供货单位，批准文号，有无合格证，外观是否合格</w:t>
      </w:r>
    </w:p>
    <w:p w14:paraId="43DAD17D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药品请领单：请领单号，药品编号，请领人工号，请领数量，请领时间，操作人员工号，审定数量</w:t>
      </w:r>
    </w:p>
    <w:p w14:paraId="32984B03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药品入房单：入房单编号，请领单编号，药品编号，操作人员编号，入房时间，药品数量</w:t>
      </w:r>
    </w:p>
    <w:p w14:paraId="253B0316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药品退房单：退房单编号，病区号，退房护士编号，退药数量，退房时间</w:t>
      </w:r>
    </w:p>
    <w:p w14:paraId="7042D0A9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药品盘点单：药品盘点单编号，入库编号，药品编号，盘点数量，盘点日期，操作人员工号</w:t>
      </w:r>
    </w:p>
    <w:p w14:paraId="36CD0CCA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药品出房单：出房单编号，药品编号，领药数量，操作时间，领药护士工号</w:t>
      </w:r>
    </w:p>
    <w:p w14:paraId="42D0734F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药品报损单：报损单号，入库编号，药品编号，报损数量，操作人员名单，报损时间，报损原因</w:t>
      </w:r>
    </w:p>
    <w:p w14:paraId="10D9E7F7">
      <w:pPr>
        <w:numPr>
          <w:ilvl w:val="0"/>
          <w:numId w:val="2"/>
        </w:numPr>
        <w:rPr>
          <w:rFonts w:hint="default"/>
          <w:lang w:val="en-US" w:eastAsia="zh-CN"/>
        </w:rPr>
        <w:sectPr>
          <w:pgSz w:w="16838" w:h="11906" w:orient="landscape"/>
          <w:pgMar w:top="1803" w:right="1440" w:bottom="1803" w:left="1440" w:header="851" w:footer="992" w:gutter="0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药品退库单：退库单号，入库编号，药品编号，退库数量，操作人员名单，退库时间，退库时间</w:t>
      </w:r>
    </w:p>
    <w:p w14:paraId="035B7CD1"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功能概要</w:t>
      </w:r>
    </w:p>
    <w:p w14:paraId="680816D9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3.1</w:t>
      </w:r>
      <w:r>
        <w:rPr>
          <w:rFonts w:hint="eastAsia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  <w:t>用户管理系统</w:t>
      </w:r>
      <w:r>
        <w:rPr>
          <w:rFonts w:hint="eastAsia" w:ascii="黑体" w:hAnsi="宋体" w:eastAsia="黑体" w:cs="黑体"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 w14:paraId="3B1FC913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9F6FD4B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负责对用户账户的处理</w:t>
      </w:r>
    </w:p>
    <w:p w14:paraId="7F3EFCF6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4154170</wp:posOffset>
            </wp:positionH>
            <wp:positionV relativeFrom="paragraph">
              <wp:posOffset>56515</wp:posOffset>
            </wp:positionV>
            <wp:extent cx="2138680" cy="1376045"/>
            <wp:effectExtent l="0" t="0" r="7620" b="8255"/>
            <wp:wrapSquare wrapText="bothSides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具体分为：</w:t>
      </w:r>
    </w:p>
    <w:p w14:paraId="72EF6B6C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3.1.1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用户注册</w:t>
      </w:r>
    </w:p>
    <w:p w14:paraId="2662D268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6D7C0D6E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用户注册，根据用户权限，分为普通用户和操作人员</w:t>
      </w:r>
    </w:p>
    <w:p w14:paraId="500FD94D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617CD548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用户注册成功后，若为操作人员，则会调到个人信息登记进行增加操作人员信息。</w:t>
      </w:r>
    </w:p>
    <w:p w14:paraId="1275B544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4090670</wp:posOffset>
            </wp:positionH>
            <wp:positionV relativeFrom="paragraph">
              <wp:posOffset>131445</wp:posOffset>
            </wp:positionV>
            <wp:extent cx="2228215" cy="1304925"/>
            <wp:effectExtent l="0" t="0" r="6985" b="3175"/>
            <wp:wrapSquare wrapText="bothSides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821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3.1.2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用户登录</w:t>
      </w:r>
    </w:p>
    <w:p w14:paraId="45202649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7AD4FE7D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根据用户权限，分为普通用户和操作人员</w:t>
      </w:r>
    </w:p>
    <w:p w14:paraId="0864C209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46687DCD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用户成功登陆后，根据权限跳转到不同的功能界面。</w:t>
      </w:r>
    </w:p>
    <w:p w14:paraId="0A23C069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3.1.3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忘记密码</w:t>
      </w:r>
    </w:p>
    <w:p w14:paraId="00C085AB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117D2157"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3667760</wp:posOffset>
            </wp:positionH>
            <wp:positionV relativeFrom="paragraph">
              <wp:posOffset>90805</wp:posOffset>
            </wp:positionV>
            <wp:extent cx="2613025" cy="2358390"/>
            <wp:effectExtent l="0" t="0" r="3175" b="3810"/>
            <wp:wrapSquare wrapText="bothSides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若登录人员忘记密码，可在此窗体进行密码的重新修改 </w:t>
      </w:r>
    </w:p>
    <w:p w14:paraId="58AD265B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0EBA75E5"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可在次进行找回密码，根据用户设置的密保，回答正确，才可修改密码，再次登录。</w:t>
      </w:r>
    </w:p>
    <w:p w14:paraId="6B1C860E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3.1</w:t>
      </w:r>
      <w:r>
        <w:rPr>
          <w:rFonts w:hint="eastAsia" w:ascii="Arial" w:hAnsi="Arial" w:eastAsia="宋体" w:cs="Arial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.4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个人信息</w:t>
      </w:r>
    </w:p>
    <w:p w14:paraId="0A12A7EF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1FA7D51"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当操作人员注册完之后，要进行个人信息的录入。</w:t>
      </w:r>
    </w:p>
    <w:p w14:paraId="03F7D257"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3.2.4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 xml:space="preserve">用户退出 </w:t>
      </w:r>
    </w:p>
    <w:p w14:paraId="17323858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1579DCDF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选择该命令后，系统会询问用户是否退出，若用户选择“是” ，退出本系统， </w:t>
      </w:r>
    </w:p>
    <w:p w14:paraId="22037271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程序关闭；若用户选择“否” ，则不退出系统。 </w:t>
      </w:r>
    </w:p>
    <w:p w14:paraId="271DA0AB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</w:t>
      </w:r>
      <w:r>
        <w:rPr>
          <w:rFonts w:hint="default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.</w:t>
      </w: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2</w:t>
      </w:r>
      <w:r>
        <w:rPr>
          <w:rFonts w:hint="eastAsia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  <w:t xml:space="preserve">药品入库 </w:t>
      </w:r>
    </w:p>
    <w:p w14:paraId="5679AD72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F680D73"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2572385</wp:posOffset>
            </wp:positionH>
            <wp:positionV relativeFrom="paragraph">
              <wp:posOffset>2540</wp:posOffset>
            </wp:positionV>
            <wp:extent cx="3840480" cy="2051050"/>
            <wp:effectExtent l="0" t="0" r="7620" b="6350"/>
            <wp:wrapSquare wrapText="bothSides"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可在药库管理系统操作药品的入库记录。 </w:t>
      </w:r>
    </w:p>
    <w:p w14:paraId="01324EF4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具体分为：</w:t>
      </w:r>
    </w:p>
    <w:p w14:paraId="05C0E2DF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3.2.1药品房存设置</w:t>
      </w:r>
    </w:p>
    <w:p w14:paraId="0CA422F8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2B6639ED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可对不同药品设置药品的房存属性</w:t>
      </w:r>
    </w:p>
    <w:p w14:paraId="7D5D551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29C67604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点击设置“设置房存”按钮，可对选中的药品进行房存信息的录入</w:t>
      </w:r>
    </w:p>
    <w:p w14:paraId="6E64EBD7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</w:p>
    <w:p w14:paraId="3C2CBD7A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2996565</wp:posOffset>
            </wp:positionH>
            <wp:positionV relativeFrom="paragraph">
              <wp:posOffset>-741680</wp:posOffset>
            </wp:positionV>
            <wp:extent cx="3395345" cy="1781175"/>
            <wp:effectExtent l="0" t="0" r="8255" b="9525"/>
            <wp:wrapSquare wrapText="bothSides"/>
            <wp:docPr id="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DFD03B"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3.2.2</w:t>
      </w:r>
      <w:r>
        <w:rPr>
          <w:rFonts w:hint="default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药品添加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 w14:paraId="2706B977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52D37E69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可添加药品信息。 </w:t>
      </w:r>
    </w:p>
    <w:p w14:paraId="07B18517"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3015615</wp:posOffset>
            </wp:positionH>
            <wp:positionV relativeFrom="paragraph">
              <wp:posOffset>158115</wp:posOffset>
            </wp:positionV>
            <wp:extent cx="3329940" cy="1775460"/>
            <wp:effectExtent l="0" t="0" r="10160" b="2540"/>
            <wp:wrapSquare wrapText="bothSides"/>
            <wp:docPr id="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6CFBEB3D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点击“添加药品”按钮，即可对需要录入的药品信息录入。 </w:t>
      </w:r>
    </w:p>
    <w:p w14:paraId="0D807688"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3.3.3</w:t>
      </w:r>
      <w:r>
        <w:rPr>
          <w:rFonts w:hint="default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 xml:space="preserve">药品入库记录添加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 w14:paraId="03084FB9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08FF21CD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对药品进行入库处理。 </w:t>
      </w:r>
    </w:p>
    <w:p w14:paraId="28FD76A8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【操作说明】</w:t>
      </w:r>
    </w:p>
    <w:p w14:paraId="2E4CB289"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在下拉列表中选中药品，输入入库数量和入库药品的信息，点击“确认”按钮即可添加。</w:t>
      </w:r>
    </w:p>
    <w:p w14:paraId="1FA58A5A">
      <w:pPr>
        <w:keepNext w:val="0"/>
        <w:keepLines w:val="0"/>
        <w:widowControl/>
        <w:suppressLineNumbers w:val="0"/>
        <w:jc w:val="left"/>
        <w:rPr>
          <w:rFonts w:hint="default"/>
          <w:sz w:val="32"/>
          <w:szCs w:val="32"/>
          <w:lang w:val="en-US"/>
        </w:rPr>
      </w:pPr>
      <w:bookmarkStart w:id="0" w:name="_GoBack"/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2980055</wp:posOffset>
            </wp:positionH>
            <wp:positionV relativeFrom="paragraph">
              <wp:posOffset>328295</wp:posOffset>
            </wp:positionV>
            <wp:extent cx="3275965" cy="1706245"/>
            <wp:effectExtent l="0" t="0" r="635" b="8255"/>
            <wp:wrapSquare wrapText="bothSides"/>
            <wp:docPr id="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3.3</w:t>
      </w:r>
      <w:r>
        <w:rPr>
          <w:rFonts w:hint="eastAsia" w:ascii="Arial" w:hAnsi="Arial" w:eastAsia="宋体" w:cs="Arial"/>
          <w:b/>
          <w:bCs/>
          <w:color w:val="000000"/>
          <w:kern w:val="0"/>
          <w:sz w:val="32"/>
          <w:szCs w:val="32"/>
          <w:lang w:val="en-US" w:eastAsia="zh-CN" w:bidi="ar"/>
        </w:rPr>
        <w:t>药品领药</w:t>
      </w:r>
    </w:p>
    <w:p w14:paraId="1193F470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6755E615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在药房管理系统，进行药品的请领操作。 </w:t>
      </w:r>
    </w:p>
    <w:p w14:paraId="7FE6BA3E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具体分为：</w:t>
      </w:r>
    </w:p>
    <w:p w14:paraId="724549CD"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3.3.1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 xml:space="preserve">药品请领申请 </w:t>
      </w:r>
    </w:p>
    <w:p w14:paraId="2ADCFFB1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171A0A4D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显示住院药房药品的药品入库信息，选中药品，并提出请领要求。 </w:t>
      </w:r>
    </w:p>
    <w:p w14:paraId="0472AADB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66E2213F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3018790</wp:posOffset>
            </wp:positionH>
            <wp:positionV relativeFrom="paragraph">
              <wp:posOffset>84455</wp:posOffset>
            </wp:positionV>
            <wp:extent cx="3205480" cy="1679575"/>
            <wp:effectExtent l="0" t="0" r="7620" b="9525"/>
            <wp:wrapSquare wrapText="bothSides"/>
            <wp:docPr id="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选中所需药品，输入请领数量和请领人信息，点击“添加”按钮，即可申请成功。</w:t>
      </w:r>
    </w:p>
    <w:p w14:paraId="563744F4"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3.3.2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 xml:space="preserve">药品请领单查询 </w:t>
      </w:r>
    </w:p>
    <w:p w14:paraId="50FEF4F4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27A8A3D1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显示药品请领单信息。 </w:t>
      </w:r>
    </w:p>
    <w:p w14:paraId="7EDD6142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31729E08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选择查询条件，可显示完成和未完成的请领单。 </w:t>
      </w:r>
    </w:p>
    <w:p w14:paraId="3BBEADAF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2981960</wp:posOffset>
            </wp:positionH>
            <wp:positionV relativeFrom="paragraph">
              <wp:posOffset>175895</wp:posOffset>
            </wp:positionV>
            <wp:extent cx="3298190" cy="1734820"/>
            <wp:effectExtent l="0" t="0" r="3810" b="5080"/>
            <wp:wrapSquare wrapText="bothSides"/>
            <wp:docPr id="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3.3.3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药品请领单审核</w:t>
      </w:r>
    </w:p>
    <w:p w14:paraId="5CB2EA89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1712074F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对未完成请领单进行审核。 </w:t>
      </w:r>
    </w:p>
    <w:p w14:paraId="648F7247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72656E0E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选中未完成请领单，在弹出的窗体的“审批数量”中输入要可请领的数量，最后单击“确定”按钮。</w:t>
      </w:r>
    </w:p>
    <w:p w14:paraId="5714F779">
      <w:pPr>
        <w:keepNext w:val="0"/>
        <w:keepLines w:val="0"/>
        <w:widowControl/>
        <w:suppressLineNumbers w:val="0"/>
        <w:jc w:val="left"/>
        <w:rPr>
          <w:sz w:val="32"/>
          <w:szCs w:val="32"/>
        </w:rPr>
      </w:pP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3.4</w:t>
      </w:r>
      <w:r>
        <w:rPr>
          <w:rFonts w:hint="eastAsia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  <w:t>药品入房</w:t>
      </w:r>
    </w:p>
    <w:p w14:paraId="42ED30E2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C360DC0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 可在药库管理系统操作药品的入房记录。</w:t>
      </w:r>
    </w:p>
    <w:p w14:paraId="050D8103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</w:p>
    <w:p w14:paraId="2F590979"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2857500</wp:posOffset>
            </wp:positionH>
            <wp:positionV relativeFrom="paragraph">
              <wp:posOffset>-323215</wp:posOffset>
            </wp:positionV>
            <wp:extent cx="3576955" cy="1838960"/>
            <wp:effectExtent l="0" t="0" r="4445" b="2540"/>
            <wp:wrapSquare wrapText="bothSides"/>
            <wp:docPr id="1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3.4.1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 xml:space="preserve">药品入房添加 </w:t>
      </w:r>
    </w:p>
    <w:p w14:paraId="5ADAC127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50506DD0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显示药品请领单但还未入房的记录，选中记录，并确定入房。</w:t>
      </w:r>
    </w:p>
    <w:p w14:paraId="23EC74A4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4FD7E70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在操作界面选中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药品请领单但还未入房的记录，选中记录，并确定入房。</w:t>
      </w:r>
    </w:p>
    <w:p w14:paraId="344469C8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3138805</wp:posOffset>
            </wp:positionH>
            <wp:positionV relativeFrom="paragraph">
              <wp:posOffset>167005</wp:posOffset>
            </wp:positionV>
            <wp:extent cx="3223895" cy="1744980"/>
            <wp:effectExtent l="0" t="0" r="1905" b="7620"/>
            <wp:wrapSquare wrapText="bothSides"/>
            <wp:docPr id="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EFCCA3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3.4.2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药品入房记录查询</w:t>
      </w:r>
    </w:p>
    <w:p w14:paraId="7972078D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1501297C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查询药品入房记录。 </w:t>
      </w:r>
    </w:p>
    <w:p w14:paraId="6A890888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0724B9A6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点击“入房记录查询”按钮，就可查询入房历史记录。</w:t>
      </w:r>
    </w:p>
    <w:p w14:paraId="7F54C565"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3.5</w:t>
      </w:r>
      <w:r>
        <w:rPr>
          <w:rFonts w:hint="eastAsia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  <w:t xml:space="preserve">药品出房 </w:t>
      </w:r>
    </w:p>
    <w:p w14:paraId="55ADEA99"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3134360</wp:posOffset>
            </wp:positionH>
            <wp:positionV relativeFrom="paragraph">
              <wp:posOffset>139065</wp:posOffset>
            </wp:positionV>
            <wp:extent cx="3239135" cy="1687195"/>
            <wp:effectExtent l="0" t="0" r="12065" b="1905"/>
            <wp:wrapSquare wrapText="bothSides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C7E770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在药房管理系统上，可对药品的进行出房操作。</w:t>
      </w:r>
    </w:p>
    <w:p w14:paraId="76140FFF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具体分为：</w:t>
      </w:r>
    </w:p>
    <w:p w14:paraId="6C666339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3.5.1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药品出房添加</w:t>
      </w:r>
    </w:p>
    <w:p w14:paraId="3274393B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163DB2F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对药房中的药品的进行出房操作</w:t>
      </w:r>
    </w:p>
    <w:p w14:paraId="49F5E8B7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54458A84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3119755</wp:posOffset>
            </wp:positionH>
            <wp:positionV relativeFrom="paragraph">
              <wp:posOffset>499745</wp:posOffset>
            </wp:positionV>
            <wp:extent cx="3255010" cy="1711960"/>
            <wp:effectExtent l="0" t="0" r="8890" b="2540"/>
            <wp:wrapSquare wrapText="bothSides"/>
            <wp:docPr id="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显示药房中所有的药品，选中药品，点击“出房”按钮，则会跳转到第二个页面，选择药品出房的地点，填写出房药品数量，在点击“确定”按钮，才可正确实现药品出房操作。</w:t>
      </w:r>
    </w:p>
    <w:p w14:paraId="3C72569C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3.5.2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药品出房记录查询</w:t>
      </w:r>
    </w:p>
    <w:p w14:paraId="67A8C633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4ADBD99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根据选定的条件查询药品出房记录。 </w:t>
      </w:r>
    </w:p>
    <w:p w14:paraId="5B1EE7FC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6918DC84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可选择下拉列表的病区，就可查询该药品出房到此病区的记录。</w:t>
      </w:r>
    </w:p>
    <w:p w14:paraId="48FFCE03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3126105</wp:posOffset>
            </wp:positionH>
            <wp:positionV relativeFrom="paragraph">
              <wp:posOffset>207645</wp:posOffset>
            </wp:positionV>
            <wp:extent cx="3213735" cy="1677670"/>
            <wp:effectExtent l="0" t="0" r="12065" b="11430"/>
            <wp:wrapSquare wrapText="bothSides"/>
            <wp:docPr id="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3.6</w:t>
      </w:r>
      <w:r>
        <w:rPr>
          <w:rFonts w:hint="eastAsia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  <w:t>药品报销</w:t>
      </w:r>
    </w:p>
    <w:p w14:paraId="6CC1E4CA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AEE505B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在药房管理系统上，可对药品的进行报销操作。</w:t>
      </w:r>
    </w:p>
    <w:p w14:paraId="6F989B2E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具体分为：</w:t>
      </w:r>
    </w:p>
    <w:p w14:paraId="0FD6B5F6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3.6.1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药品报销添加</w:t>
      </w:r>
    </w:p>
    <w:p w14:paraId="53C479C0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35E8FC1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对药房中的药品的进行报销操作</w:t>
      </w:r>
    </w:p>
    <w:p w14:paraId="614A3F9E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7B302382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从入库号的下拉列表中，选中入库号，就会就</w:t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2633980</wp:posOffset>
            </wp:positionH>
            <wp:positionV relativeFrom="paragraph">
              <wp:posOffset>231140</wp:posOffset>
            </wp:positionV>
            <wp:extent cx="3729355" cy="1962150"/>
            <wp:effectExtent l="0" t="0" r="4445" b="6350"/>
            <wp:wrapSquare wrapText="bothSides"/>
            <wp:docPr id="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会显示药品的所有信息，然后填写报损数量，选择报损人和报损原因，点击“添加”按钮，则可实现药品报销操作。</w:t>
      </w:r>
    </w:p>
    <w:p w14:paraId="0DB4733E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3.6.2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药品报损退库</w:t>
      </w:r>
    </w:p>
    <w:p w14:paraId="1B1142B9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FA9F71D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对报销的药品进行退库处理。</w:t>
      </w:r>
    </w:p>
    <w:p w14:paraId="5C4B1909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507876D9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2630805</wp:posOffset>
            </wp:positionH>
            <wp:positionV relativeFrom="paragraph">
              <wp:posOffset>1003300</wp:posOffset>
            </wp:positionV>
            <wp:extent cx="3731260" cy="1951355"/>
            <wp:effectExtent l="0" t="0" r="2540" b="4445"/>
            <wp:wrapSquare wrapText="bothSides"/>
            <wp:docPr id="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选中左侧表格中药品报销记录，点击“&gt;&gt;”按钮，即可添加到右侧退库表中，点击“&lt;&lt;”按钮，则会退回记录，点击表格的行，下方的框中还能显示药品的具体信息，再点击“添加”按钮，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则可实现药品退库操作。</w:t>
      </w:r>
    </w:p>
    <w:p w14:paraId="71AF3EF3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3.7</w:t>
      </w:r>
      <w:r>
        <w:rPr>
          <w:rFonts w:hint="eastAsia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  <w:t>药品盘点</w:t>
      </w:r>
    </w:p>
    <w:p w14:paraId="5DA8121E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36730D56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在药房管理系统上，可对药品的进行药品盘点操作。</w:t>
      </w:r>
    </w:p>
    <w:p w14:paraId="72D34041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具体分为：</w:t>
      </w:r>
    </w:p>
    <w:p w14:paraId="66324F0D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3.7.1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药品盘点</w:t>
      </w:r>
    </w:p>
    <w:p w14:paraId="679B653F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EB65A15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2637155</wp:posOffset>
            </wp:positionH>
            <wp:positionV relativeFrom="paragraph">
              <wp:posOffset>167005</wp:posOffset>
            </wp:positionV>
            <wp:extent cx="3736975" cy="1942465"/>
            <wp:effectExtent l="0" t="0" r="9525" b="635"/>
            <wp:wrapSquare wrapText="bothSides"/>
            <wp:docPr id="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对药房中的药品的进行报销操作</w:t>
      </w:r>
    </w:p>
    <w:p w14:paraId="1905D877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664D5B44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选择盘点的信息，点击右侧的“查看”按钮，则会显示出具体药库或者药房所有药品记录，再点击“打印”按钮，则会打印盘点单，在盘点单中，填写药品的盘点信息，再点击表格中最后一列“结存”中的按键，最后点击“结存”按钮，则可实现药品盘点。</w:t>
      </w:r>
    </w:p>
    <w:p w14:paraId="58B717DD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3.8</w:t>
      </w:r>
      <w:r>
        <w:rPr>
          <w:rFonts w:hint="eastAsia" w:ascii="Arial" w:hAnsi="Arial" w:eastAsia="宋体" w:cs="Arial"/>
          <w:b/>
          <w:bCs/>
          <w:color w:val="000000"/>
          <w:kern w:val="0"/>
          <w:sz w:val="32"/>
          <w:szCs w:val="32"/>
          <w:lang w:val="en-US" w:eastAsia="zh-CN" w:bidi="ar"/>
        </w:rPr>
        <w:t>报表统计</w:t>
      </w:r>
    </w:p>
    <w:p w14:paraId="6CB94E67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31C6C245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在药房管理系统上，可对药品的进行各种查询操作。</w:t>
      </w:r>
    </w:p>
    <w:p w14:paraId="4078EE1A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2319020</wp:posOffset>
            </wp:positionH>
            <wp:positionV relativeFrom="paragraph">
              <wp:posOffset>150495</wp:posOffset>
            </wp:positionV>
            <wp:extent cx="3966210" cy="1980565"/>
            <wp:effectExtent l="0" t="0" r="8890" b="635"/>
            <wp:wrapSquare wrapText="bothSides"/>
            <wp:docPr id="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具体分为：</w:t>
      </w:r>
    </w:p>
    <w:p w14:paraId="5438648D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3.8.1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入房记录查询</w:t>
      </w:r>
    </w:p>
    <w:p w14:paraId="649590E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042E73D6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对药房中的药品的进行</w:t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入房记录查询操作</w:t>
      </w:r>
    </w:p>
    <w:p w14:paraId="308B78EA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745E6905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填写搜索的条件，点击“查询”按钮，下方表格则会显示查询后的结果，点击“清空”按钮，则会清空查询条件，点击“关闭”按钮，则会关闭窗体。</w:t>
      </w:r>
    </w:p>
    <w:p w14:paraId="50932E5E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2936240</wp:posOffset>
            </wp:positionH>
            <wp:positionV relativeFrom="paragraph">
              <wp:posOffset>126365</wp:posOffset>
            </wp:positionV>
            <wp:extent cx="3400425" cy="1746885"/>
            <wp:effectExtent l="0" t="0" r="3175" b="5715"/>
            <wp:wrapSquare wrapText="bothSides"/>
            <wp:docPr id="2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07132A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3.8.2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报损记录查询</w:t>
      </w:r>
    </w:p>
    <w:p w14:paraId="7FA6BDC4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5D95EE6F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对药房中的药品的进行</w:t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报损记录查询操作</w:t>
      </w:r>
    </w:p>
    <w:p w14:paraId="7A638980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1CECFF45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填写搜索的条件，点击“查询”按钮，下方表格则会显示查询后的结果，点击“清空”按钮，则会清空查询条件，点击“关闭”按钮，则会关闭窗体。</w:t>
      </w:r>
    </w:p>
    <w:p w14:paraId="54C94CE0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6BA5240F"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lang w:val="en-US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2920365</wp:posOffset>
            </wp:positionH>
            <wp:positionV relativeFrom="paragraph">
              <wp:posOffset>42545</wp:posOffset>
            </wp:positionV>
            <wp:extent cx="3472180" cy="1745615"/>
            <wp:effectExtent l="0" t="0" r="7620" b="6985"/>
            <wp:wrapSquare wrapText="bothSides"/>
            <wp:docPr id="2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3.8.3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病区出房记录查询</w:t>
      </w:r>
    </w:p>
    <w:p w14:paraId="320F951A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200E4773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对药房中的药品的进行病区出房</w:t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查询操作</w:t>
      </w:r>
    </w:p>
    <w:p w14:paraId="76A61E0C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361A37C3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填写搜索的条件，点击“查询”按钮，下方表格则会显示查询后的结果，点击“清空”按钮，则会清空查询条件，点击“关闭”按钮，则会关闭窗体。</w:t>
      </w:r>
    </w:p>
    <w:p w14:paraId="22BC9EA0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53CED553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2778760</wp:posOffset>
            </wp:positionH>
            <wp:positionV relativeFrom="paragraph">
              <wp:posOffset>101600</wp:posOffset>
            </wp:positionV>
            <wp:extent cx="3518535" cy="1764030"/>
            <wp:effectExtent l="0" t="0" r="12065" b="1270"/>
            <wp:wrapSquare wrapText="bothSides"/>
            <wp:docPr id="2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3.8.4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药品退库记录查询</w:t>
      </w:r>
    </w:p>
    <w:p w14:paraId="7D3AA713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26D8BC34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对药房中的药品的进行</w:t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药品退库记录查询操作</w:t>
      </w:r>
    </w:p>
    <w:p w14:paraId="5634449C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630CF459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填写搜索的条件，点击“查询”按钮，下方表格则会显示查询后的结果，点击“清空”按钮，则会清空查询条件，点击“关闭”按钮，则会关闭窗体。</w:t>
      </w:r>
    </w:p>
    <w:p w14:paraId="4087047C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1A09D3EB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2762250</wp:posOffset>
            </wp:positionH>
            <wp:positionV relativeFrom="paragraph">
              <wp:posOffset>22860</wp:posOffset>
            </wp:positionV>
            <wp:extent cx="3644900" cy="1885315"/>
            <wp:effectExtent l="0" t="0" r="0" b="6985"/>
            <wp:wrapSquare wrapText="bothSides"/>
            <wp:docPr id="2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3.8.5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常见药品目录查询</w:t>
      </w:r>
    </w:p>
    <w:p w14:paraId="74AF0AE1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3822EDD5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对药房中的药品的进行</w:t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常见药品目录查询操作</w:t>
      </w:r>
    </w:p>
    <w:p w14:paraId="3A74B0BD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2D46F7A5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填写搜索的条件，点击“查询”按钮，下方表格则会显示查询后的结果，点击“清空”按钮，则会清空查询条件，点击“关闭”按钮，则会关闭窗体。</w:t>
      </w:r>
    </w:p>
    <w:p w14:paraId="27D920A8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</w:p>
    <w:p w14:paraId="5EB8A02C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</w:p>
    <w:p w14:paraId="60877D70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</w:p>
    <w:p w14:paraId="343115BD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2132965</wp:posOffset>
            </wp:positionH>
            <wp:positionV relativeFrom="paragraph">
              <wp:posOffset>-43180</wp:posOffset>
            </wp:positionV>
            <wp:extent cx="4055110" cy="2047875"/>
            <wp:effectExtent l="0" t="0" r="8890" b="9525"/>
            <wp:wrapSquare wrapText="bothSides"/>
            <wp:docPr id="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3.8.1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盘点记录查询</w:t>
      </w:r>
    </w:p>
    <w:p w14:paraId="1EB6A45F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64E275E0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对药房中的药品的进行盘点</w:t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记录查询操作</w:t>
      </w:r>
    </w:p>
    <w:p w14:paraId="60F80AC1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0385359A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填写搜索的条件，点击“查询”按钮，右侧列表则会显示查询后的结果，再点击盘点单，下方表格会显示盘点记录详则，点击“清空”按钮，则会清空查询条件，点击“关闭”按钮，则会关闭窗体。</w:t>
      </w:r>
    </w:p>
    <w:p w14:paraId="15B3A175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64597A56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3.9</w:t>
      </w:r>
      <w:r>
        <w:rPr>
          <w:rFonts w:hint="eastAsia" w:ascii="Arial" w:hAnsi="Arial" w:eastAsia="宋体" w:cs="Arial"/>
          <w:b/>
          <w:bCs/>
          <w:color w:val="000000"/>
          <w:kern w:val="0"/>
          <w:sz w:val="32"/>
          <w:szCs w:val="32"/>
          <w:lang w:val="en-US" w:eastAsia="zh-CN" w:bidi="ar"/>
        </w:rPr>
        <w:t>库存汇总</w:t>
      </w:r>
    </w:p>
    <w:p w14:paraId="7E8649D2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3A589730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2625090</wp:posOffset>
            </wp:positionH>
            <wp:positionV relativeFrom="paragraph">
              <wp:posOffset>28575</wp:posOffset>
            </wp:positionV>
            <wp:extent cx="3698240" cy="1917065"/>
            <wp:effectExtent l="0" t="0" r="10160" b="635"/>
            <wp:wrapSquare wrapText="bothSides"/>
            <wp:docPr id="3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在药房管理系统上，可对药品的进行药房药库库存汇总操作。</w:t>
      </w:r>
    </w:p>
    <w:p w14:paraId="1F4E4F7D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具体分为：</w:t>
      </w:r>
    </w:p>
    <w:p w14:paraId="61F2731A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3.9.1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药库库存汇总</w:t>
      </w:r>
    </w:p>
    <w:p w14:paraId="40FE6B55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0D9FA1D5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可查看药库药品库存信息</w:t>
      </w:r>
    </w:p>
    <w:p w14:paraId="0A8130A0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5EA7DB12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点击表格中的信息，上方的文本框中会显示出该药品的药库记录，包括数量、和总金额。</w:t>
      </w:r>
    </w:p>
    <w:p w14:paraId="083A5DC8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2566670</wp:posOffset>
            </wp:positionH>
            <wp:positionV relativeFrom="paragraph">
              <wp:posOffset>179070</wp:posOffset>
            </wp:positionV>
            <wp:extent cx="3726815" cy="1913890"/>
            <wp:effectExtent l="0" t="0" r="6985" b="3810"/>
            <wp:wrapSquare wrapText="bothSides"/>
            <wp:docPr id="3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F0293D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3.9.2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药房库存汇总</w:t>
      </w:r>
    </w:p>
    <w:p w14:paraId="08A2935C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718F9DEC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可查看药房药品库存信息</w:t>
      </w:r>
    </w:p>
    <w:p w14:paraId="255F5F4F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【操作说明】 </w:t>
      </w:r>
    </w:p>
    <w:p w14:paraId="5DC11771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点击表格中的信息，上方的文本框中会显示出该药品的药房记录，包括数量、和总金额。</w:t>
      </w:r>
    </w:p>
    <w:p w14:paraId="02EEFDDA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</w:p>
    <w:p w14:paraId="20D268A5"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</w:pPr>
    </w:p>
    <w:p w14:paraId="4ED75616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color w:val="000000"/>
          <w:kern w:val="0"/>
          <w:sz w:val="32"/>
          <w:szCs w:val="32"/>
          <w:lang w:val="en-US" w:eastAsia="zh-CN" w:bidi="ar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2339340</wp:posOffset>
            </wp:positionH>
            <wp:positionV relativeFrom="paragraph">
              <wp:posOffset>263525</wp:posOffset>
            </wp:positionV>
            <wp:extent cx="4006215" cy="2058035"/>
            <wp:effectExtent l="0" t="0" r="6985" b="12065"/>
            <wp:wrapSquare wrapText="bothSides"/>
            <wp:docPr id="3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32"/>
          <w:szCs w:val="32"/>
          <w:lang w:val="en-US" w:eastAsia="zh-CN" w:bidi="ar"/>
        </w:rPr>
        <w:t>3.10</w:t>
      </w:r>
      <w:r>
        <w:rPr>
          <w:rFonts w:hint="eastAsia" w:ascii="Arial" w:hAnsi="Arial" w:eastAsia="宋体" w:cs="Arial"/>
          <w:b/>
          <w:bCs/>
          <w:color w:val="000000"/>
          <w:kern w:val="0"/>
          <w:sz w:val="32"/>
          <w:szCs w:val="32"/>
          <w:lang w:val="en-US" w:eastAsia="zh-CN" w:bidi="ar"/>
        </w:rPr>
        <w:t>系统设置</w:t>
      </w:r>
    </w:p>
    <w:p w14:paraId="3E195799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</w:t>
      </w:r>
      <w:r>
        <w:rPr>
          <w:rFonts w:hint="default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.</w:t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10.1</w:t>
      </w:r>
      <w:r>
        <w:rPr>
          <w:rFonts w:hint="default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个人信息修改</w:t>
      </w:r>
    </w:p>
    <w:p w14:paraId="61CAA261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7549E5FE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可修改个人的基本信息，包括头像</w:t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3.10.2</w:t>
      </w:r>
      <w:r>
        <w:rPr>
          <w:rFonts w:hint="default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 xml:space="preserve">修改密码 </w:t>
      </w:r>
    </w:p>
    <w:p w14:paraId="0AC4E91D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0109B420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可对个人密码进行修改</w:t>
      </w:r>
    </w:p>
    <w:p w14:paraId="571C0B81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2383790</wp:posOffset>
            </wp:positionH>
            <wp:positionV relativeFrom="paragraph">
              <wp:posOffset>-735965</wp:posOffset>
            </wp:positionV>
            <wp:extent cx="3980180" cy="2043430"/>
            <wp:effectExtent l="0" t="0" r="7620" b="1270"/>
            <wp:wrapSquare wrapText="bothSides"/>
            <wp:docPr id="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3.10.3</w:t>
      </w:r>
      <w:r>
        <w:rPr>
          <w:rFonts w:hint="default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>修改密保</w:t>
      </w:r>
    </w:p>
    <w:p w14:paraId="02634916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07F02DBE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可对个人密保进行修改</w:t>
      </w:r>
    </w:p>
    <w:p w14:paraId="7D0A64AC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0B749D25"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>3.10.4</w:t>
      </w:r>
      <w:r>
        <w:rPr>
          <w:rFonts w:hint="default"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Arial" w:hAnsi="Arial" w:eastAsia="宋体" w:cs="Arial"/>
          <w:b/>
          <w:bCs/>
          <w:color w:val="000000"/>
          <w:kern w:val="0"/>
          <w:sz w:val="24"/>
          <w:szCs w:val="24"/>
          <w:lang w:val="en-US" w:eastAsia="zh-CN" w:bidi="ar"/>
        </w:rPr>
        <w:t>系统</w:t>
      </w:r>
      <w:r>
        <w:rPr>
          <w:rFonts w:hint="eastAsia" w:ascii="黑体" w:hAnsi="宋体" w:eastAsia="黑体" w:cs="黑体"/>
          <w:color w:val="000000"/>
          <w:kern w:val="0"/>
          <w:sz w:val="24"/>
          <w:szCs w:val="24"/>
          <w:lang w:val="en-US" w:eastAsia="zh-CN" w:bidi="ar"/>
        </w:rPr>
        <w:t xml:space="preserve">帮助 </w:t>
      </w:r>
    </w:p>
    <w:p w14:paraId="26E01A0C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【主要功能】 </w:t>
      </w:r>
    </w:p>
    <w:p w14:paraId="4919534A"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3262630</wp:posOffset>
            </wp:positionH>
            <wp:positionV relativeFrom="paragraph">
              <wp:posOffset>110490</wp:posOffset>
            </wp:positionV>
            <wp:extent cx="3063875" cy="1055370"/>
            <wp:effectExtent l="0" t="0" r="9525" b="11430"/>
            <wp:wrapSquare wrapText="bothSides"/>
            <wp:docPr id="3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选择该命令后，打开帮助文件，用户可以从中学习本系统的使用方法。 </w:t>
      </w:r>
    </w:p>
    <w:p w14:paraId="05D96556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sectPr>
      <w:pgSz w:w="11906" w:h="16838"/>
      <w:pgMar w:top="1440" w:right="1803" w:bottom="1440" w:left="1803" w:header="851" w:footer="992" w:gutter="0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粗黑宋简体">
    <w:panose1 w:val="02000000000000000000"/>
    <w:charset w:val="86"/>
    <w:family w:val="auto"/>
    <w:pitch w:val="default"/>
    <w:sig w:usb0="A00002BF" w:usb1="184F6CFA" w:usb2="00000012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D1A703"/>
    <w:multiLevelType w:val="singleLevel"/>
    <w:tmpl w:val="11D1A7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EE88BCE"/>
    <w:multiLevelType w:val="singleLevel"/>
    <w:tmpl w:val="5EE88BC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9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A5NmExMmQ0YWJkOGJjNWM0NjgwYTg0ZTQ1MmY4M2YifQ=="/>
  </w:docVars>
  <w:rsids>
    <w:rsidRoot w:val="00172A27"/>
    <w:rsid w:val="14D3699B"/>
    <w:rsid w:val="1860108F"/>
    <w:rsid w:val="1AB71A97"/>
    <w:rsid w:val="1C993BFA"/>
    <w:rsid w:val="33CA2E03"/>
    <w:rsid w:val="5D0B0B97"/>
    <w:rsid w:val="6172116D"/>
    <w:rsid w:val="73555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3253</Words>
  <Characters>3403</Characters>
  <Lines>0</Lines>
  <Paragraphs>0</Paragraphs>
  <TotalTime>122</TotalTime>
  <ScaleCrop>false</ScaleCrop>
  <LinksUpToDate>false</LinksUpToDate>
  <CharactersWithSpaces>3502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2024-03-14T08:05:00Z</dcterms:created>
  <dc:creator>紅莙</dc:creator>
  <cp:lastModifiedBy>紅莙</cp:lastModifiedBy>
  <dcterms:modified xsi:type="dcterms:W3CDTF">2024-06-23T15:24:18Z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0307C32C56944F20B36AB9C97E79F0EA_13</vt:lpwstr>
  </property>
</Properties>
</file>